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CD" w:rsidRPr="00A048CD" w:rsidRDefault="00A048CD" w:rsidP="00A04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8CD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</w:t>
      </w:r>
    </w:p>
    <w:p w:rsidR="00A048CD" w:rsidRPr="00A048CD" w:rsidRDefault="00A048CD" w:rsidP="00A04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8C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048CD" w:rsidRPr="00A048CD" w:rsidRDefault="00A048CD" w:rsidP="00A04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8CD">
        <w:rPr>
          <w:rFonts w:ascii="Times New Roman" w:hAnsi="Times New Roman" w:cs="Times New Roman"/>
          <w:b/>
          <w:sz w:val="24"/>
          <w:szCs w:val="24"/>
        </w:rPr>
        <w:t>ОТДЕЛ ОБРАЗОВАНИЯ,</w:t>
      </w:r>
    </w:p>
    <w:p w:rsidR="00A048CD" w:rsidRPr="00A048CD" w:rsidRDefault="00A048CD" w:rsidP="00A04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8CD">
        <w:rPr>
          <w:rFonts w:ascii="Times New Roman" w:hAnsi="Times New Roman" w:cs="Times New Roman"/>
          <w:b/>
          <w:sz w:val="24"/>
          <w:szCs w:val="24"/>
        </w:rPr>
        <w:t>ОПЕКИ И ПОПЕЧИТЕЛЬСТВА</w:t>
      </w:r>
    </w:p>
    <w:p w:rsidR="00A048CD" w:rsidRPr="00A048CD" w:rsidRDefault="00A048CD" w:rsidP="00A04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8CD">
        <w:rPr>
          <w:rFonts w:ascii="Times New Roman" w:hAnsi="Times New Roman" w:cs="Times New Roman"/>
          <w:b/>
          <w:sz w:val="24"/>
          <w:szCs w:val="24"/>
        </w:rPr>
        <w:t>АДМИНИСТРАЦИИ АННИНСКОГО МУНИЦИПАЛЬНОГО РАЙОНА</w:t>
      </w:r>
    </w:p>
    <w:p w:rsidR="00A048CD" w:rsidRPr="00A048CD" w:rsidRDefault="00A048CD" w:rsidP="00A04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8CD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A048CD" w:rsidRPr="00A048CD" w:rsidRDefault="00474805" w:rsidP="00474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048CD" w:rsidRPr="00A048CD" w:rsidRDefault="00A048CD" w:rsidP="00A048CD">
      <w:pPr>
        <w:pStyle w:val="3"/>
        <w:jc w:val="center"/>
        <w:rPr>
          <w:b/>
          <w:sz w:val="24"/>
          <w:szCs w:val="24"/>
        </w:rPr>
      </w:pPr>
    </w:p>
    <w:p w:rsidR="00A048CD" w:rsidRPr="00A048CD" w:rsidRDefault="00A048CD" w:rsidP="00A04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CD">
        <w:rPr>
          <w:rFonts w:ascii="Times New Roman" w:hAnsi="Times New Roman" w:cs="Times New Roman"/>
          <w:sz w:val="24"/>
          <w:szCs w:val="24"/>
        </w:rPr>
        <w:t>Индекс 396250</w:t>
      </w:r>
    </w:p>
    <w:p w:rsidR="00A048CD" w:rsidRPr="00A048CD" w:rsidRDefault="00A048CD" w:rsidP="00A04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CD">
        <w:rPr>
          <w:rFonts w:ascii="Times New Roman" w:hAnsi="Times New Roman" w:cs="Times New Roman"/>
          <w:sz w:val="24"/>
          <w:szCs w:val="24"/>
        </w:rPr>
        <w:t>п.г.т. Анна, ул. Ленина  28</w:t>
      </w:r>
    </w:p>
    <w:p w:rsidR="00A048CD" w:rsidRPr="00A048CD" w:rsidRDefault="00A048CD" w:rsidP="00A048CD">
      <w:pPr>
        <w:pBdr>
          <w:bottom w:val="single" w:sz="12" w:space="1" w:color="auto"/>
        </w:pBd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8CD">
        <w:rPr>
          <w:rFonts w:ascii="Times New Roman" w:hAnsi="Times New Roman" w:cs="Times New Roman"/>
          <w:sz w:val="24"/>
          <w:szCs w:val="24"/>
        </w:rPr>
        <w:t>тел.: 2-12-64, 2-11-68</w:t>
      </w:r>
      <w:r w:rsidRPr="00A048CD">
        <w:rPr>
          <w:rFonts w:ascii="Times New Roman" w:hAnsi="Times New Roman" w:cs="Times New Roman"/>
          <w:sz w:val="24"/>
          <w:szCs w:val="24"/>
        </w:rPr>
        <w:tab/>
      </w:r>
    </w:p>
    <w:p w:rsidR="00A048CD" w:rsidRPr="00A048CD" w:rsidRDefault="00CD6AE2" w:rsidP="00A04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«30</w:t>
      </w:r>
      <w:r w:rsidR="00A048CD">
        <w:rPr>
          <w:rFonts w:ascii="Times New Roman" w:hAnsi="Times New Roman" w:cs="Times New Roman"/>
          <w:sz w:val="24"/>
          <w:szCs w:val="24"/>
        </w:rPr>
        <w:t xml:space="preserve"> </w:t>
      </w:r>
      <w:r w:rsidR="00A048CD" w:rsidRPr="00A048CD">
        <w:rPr>
          <w:rFonts w:ascii="Times New Roman" w:hAnsi="Times New Roman" w:cs="Times New Roman"/>
          <w:sz w:val="24"/>
          <w:szCs w:val="24"/>
        </w:rPr>
        <w:t xml:space="preserve">» </w:t>
      </w:r>
      <w:r w:rsidR="00A04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A048CD">
        <w:rPr>
          <w:rFonts w:ascii="Times New Roman" w:hAnsi="Times New Roman" w:cs="Times New Roman"/>
          <w:sz w:val="24"/>
          <w:szCs w:val="24"/>
        </w:rPr>
        <w:t xml:space="preserve">        </w:t>
      </w:r>
      <w:r w:rsidR="00A048CD" w:rsidRPr="00A048CD">
        <w:rPr>
          <w:rFonts w:ascii="Times New Roman" w:hAnsi="Times New Roman" w:cs="Times New Roman"/>
          <w:sz w:val="24"/>
          <w:szCs w:val="24"/>
        </w:rPr>
        <w:t xml:space="preserve"> 2013 г.                                                    </w:t>
      </w:r>
      <w:r w:rsidR="003863D0">
        <w:rPr>
          <w:rFonts w:ascii="Times New Roman" w:hAnsi="Times New Roman" w:cs="Times New Roman"/>
          <w:sz w:val="24"/>
          <w:szCs w:val="24"/>
        </w:rPr>
        <w:t xml:space="preserve">     </w:t>
      </w:r>
      <w:r w:rsidR="00A048CD" w:rsidRPr="00A048CD"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>
        <w:rPr>
          <w:rFonts w:ascii="Times New Roman" w:hAnsi="Times New Roman" w:cs="Times New Roman"/>
          <w:sz w:val="24"/>
          <w:szCs w:val="24"/>
        </w:rPr>
        <w:t>104.3</w:t>
      </w:r>
    </w:p>
    <w:p w:rsidR="00474805" w:rsidRDefault="00474805" w:rsidP="00A048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6AE2" w:rsidRDefault="00A048CD" w:rsidP="00A048CD">
      <w:pPr>
        <w:spacing w:after="0"/>
        <w:rPr>
          <w:rFonts w:ascii="Times New Roman" w:hAnsi="Times New Roman" w:cs="Times New Roman"/>
          <w:b/>
        </w:rPr>
      </w:pPr>
      <w:r w:rsidRPr="00CD6AE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D6AE2" w:rsidRPr="00CD6AE2">
        <w:rPr>
          <w:rFonts w:ascii="Times New Roman" w:hAnsi="Times New Roman" w:cs="Times New Roman"/>
          <w:b/>
          <w:sz w:val="24"/>
          <w:szCs w:val="24"/>
        </w:rPr>
        <w:t>ознакомлении с приказом</w:t>
      </w:r>
      <w:r w:rsidRPr="00CD6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AE2" w:rsidRPr="00CD6AE2">
        <w:rPr>
          <w:rFonts w:ascii="Times New Roman" w:hAnsi="Times New Roman" w:cs="Times New Roman"/>
          <w:b/>
          <w:sz w:val="24"/>
          <w:szCs w:val="24"/>
        </w:rPr>
        <w:t>Министерства</w:t>
      </w:r>
      <w:r w:rsidR="00CD6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AE2" w:rsidRPr="00CD6AE2">
        <w:rPr>
          <w:rFonts w:ascii="Times New Roman" w:hAnsi="Times New Roman" w:cs="Times New Roman"/>
          <w:b/>
        </w:rPr>
        <w:t xml:space="preserve">образования </w:t>
      </w:r>
    </w:p>
    <w:p w:rsidR="00CD6AE2" w:rsidRDefault="00CD6AE2" w:rsidP="00A048CD">
      <w:pPr>
        <w:spacing w:after="0"/>
        <w:rPr>
          <w:rFonts w:ascii="Times New Roman" w:hAnsi="Times New Roman" w:cs="Times New Roman"/>
          <w:b/>
        </w:rPr>
      </w:pPr>
      <w:r w:rsidRPr="00CD6AE2">
        <w:rPr>
          <w:rFonts w:ascii="Times New Roman" w:hAnsi="Times New Roman" w:cs="Times New Roman"/>
          <w:b/>
        </w:rPr>
        <w:t>и науки РФ «Об утверждении порядка</w:t>
      </w:r>
      <w:r>
        <w:rPr>
          <w:rFonts w:ascii="Times New Roman" w:hAnsi="Times New Roman" w:cs="Times New Roman"/>
          <w:b/>
        </w:rPr>
        <w:t xml:space="preserve"> </w:t>
      </w:r>
      <w:r w:rsidRPr="00CD6AE2">
        <w:rPr>
          <w:rFonts w:ascii="Times New Roman" w:hAnsi="Times New Roman" w:cs="Times New Roman"/>
          <w:b/>
        </w:rPr>
        <w:t xml:space="preserve"> организации и </w:t>
      </w:r>
    </w:p>
    <w:p w:rsidR="00CD6AE2" w:rsidRDefault="00CD6AE2" w:rsidP="00A048CD">
      <w:pPr>
        <w:spacing w:after="0"/>
        <w:rPr>
          <w:rFonts w:ascii="Times New Roman" w:hAnsi="Times New Roman" w:cs="Times New Roman"/>
          <w:b/>
        </w:rPr>
      </w:pPr>
      <w:r w:rsidRPr="00CD6AE2">
        <w:rPr>
          <w:rFonts w:ascii="Times New Roman" w:hAnsi="Times New Roman" w:cs="Times New Roman"/>
          <w:b/>
        </w:rPr>
        <w:t xml:space="preserve">осуществления образовательной деятельности </w:t>
      </w:r>
      <w:proofErr w:type="gramStart"/>
      <w:r w:rsidRPr="00CD6AE2">
        <w:rPr>
          <w:rFonts w:ascii="Times New Roman" w:hAnsi="Times New Roman" w:cs="Times New Roman"/>
          <w:b/>
        </w:rPr>
        <w:t>по</w:t>
      </w:r>
      <w:proofErr w:type="gramEnd"/>
      <w:r w:rsidRPr="00CD6AE2">
        <w:rPr>
          <w:rFonts w:ascii="Times New Roman" w:hAnsi="Times New Roman" w:cs="Times New Roman"/>
          <w:b/>
        </w:rPr>
        <w:t xml:space="preserve"> основным </w:t>
      </w:r>
    </w:p>
    <w:p w:rsidR="00CD6AE2" w:rsidRDefault="00CD6AE2" w:rsidP="00A048CD">
      <w:pPr>
        <w:spacing w:after="0"/>
        <w:rPr>
          <w:rFonts w:ascii="Times New Roman" w:hAnsi="Times New Roman" w:cs="Times New Roman"/>
          <w:b/>
        </w:rPr>
      </w:pPr>
      <w:r w:rsidRPr="00CD6AE2">
        <w:rPr>
          <w:rFonts w:ascii="Times New Roman" w:hAnsi="Times New Roman" w:cs="Times New Roman"/>
          <w:b/>
        </w:rPr>
        <w:t>общеобразовательным программам – образовательным</w:t>
      </w:r>
    </w:p>
    <w:p w:rsidR="00CD6AE2" w:rsidRPr="00CD6AE2" w:rsidRDefault="00CD6AE2" w:rsidP="00A048CD">
      <w:pPr>
        <w:spacing w:after="0"/>
        <w:rPr>
          <w:rFonts w:ascii="Times New Roman" w:hAnsi="Times New Roman" w:cs="Times New Roman"/>
          <w:b/>
        </w:rPr>
      </w:pPr>
      <w:r w:rsidRPr="00CD6AE2">
        <w:rPr>
          <w:rFonts w:ascii="Times New Roman" w:hAnsi="Times New Roman" w:cs="Times New Roman"/>
          <w:b/>
        </w:rPr>
        <w:t xml:space="preserve"> программам дошкольного образования» № 1014 от 30.08.2013 г.</w:t>
      </w:r>
    </w:p>
    <w:p w:rsidR="00CD6AE2" w:rsidRDefault="00CD6AE2" w:rsidP="00A048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руководителей</w:t>
      </w:r>
      <w:r w:rsidR="00E34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8CD" w:rsidRPr="00A048CD">
        <w:rPr>
          <w:rFonts w:ascii="Times New Roman" w:hAnsi="Times New Roman" w:cs="Times New Roman"/>
          <w:b/>
          <w:sz w:val="24"/>
          <w:szCs w:val="24"/>
        </w:rPr>
        <w:t>муниципальных казенных образовательных</w:t>
      </w:r>
    </w:p>
    <w:p w:rsidR="00A048CD" w:rsidRPr="00A048CD" w:rsidRDefault="00A048CD" w:rsidP="00A048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8CD">
        <w:rPr>
          <w:rFonts w:ascii="Times New Roman" w:hAnsi="Times New Roman" w:cs="Times New Roman"/>
          <w:b/>
          <w:sz w:val="24"/>
          <w:szCs w:val="24"/>
        </w:rPr>
        <w:t xml:space="preserve"> учреждений Аннинского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района</w:t>
      </w:r>
      <w:r w:rsidRPr="00A048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048CD" w:rsidRDefault="00A048CD" w:rsidP="00A048CD">
      <w:pPr>
        <w:pStyle w:val="a3"/>
        <w:jc w:val="both"/>
      </w:pPr>
      <w:r>
        <w:t xml:space="preserve">          </w:t>
      </w:r>
      <w:proofErr w:type="gramStart"/>
      <w:r w:rsidRPr="00A048CD">
        <w:t xml:space="preserve">В соответствии с Законом РФ «Об образовании в Российской Федерации» от 29 декабря 2012 г. № 273-ФЗ, </w:t>
      </w:r>
      <w:r>
        <w:t xml:space="preserve">приказом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№ 1014 от 30.08.2013 г. и </w:t>
      </w:r>
      <w:r w:rsidRPr="00A048CD">
        <w:t xml:space="preserve">в целях </w:t>
      </w:r>
      <w:r>
        <w:t>регулирования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в</w:t>
      </w:r>
      <w:proofErr w:type="gramEnd"/>
      <w:r>
        <w:t xml:space="preserve"> </w:t>
      </w:r>
      <w:proofErr w:type="gramStart"/>
      <w:r>
        <w:t>том числе особенностей организации образовательной деятельности для обучающихся с ограниченными возможностями здоровья</w:t>
      </w:r>
      <w:proofErr w:type="gramEnd"/>
    </w:p>
    <w:p w:rsidR="00A048CD" w:rsidRPr="00A048CD" w:rsidRDefault="00A048CD" w:rsidP="00A04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48CD">
        <w:rPr>
          <w:rFonts w:ascii="Times New Roman" w:hAnsi="Times New Roman" w:cs="Times New Roman"/>
          <w:sz w:val="24"/>
          <w:szCs w:val="24"/>
        </w:rPr>
        <w:t>ПРИКАЗЫВАЮ:</w:t>
      </w:r>
    </w:p>
    <w:p w:rsidR="00A048CD" w:rsidRPr="00A048CD" w:rsidRDefault="00CD6AE2" w:rsidP="00A04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Ведущему специалисту отдела образования, опеки и попечительства администрации Аннинского муниципального района (Сапрыкиной К.Б.) довести до сведения руководителей образовательных организаций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№ 1014 от 30.08.2013 г.</w:t>
      </w:r>
    </w:p>
    <w:p w:rsidR="00474805" w:rsidRDefault="00A048CD" w:rsidP="00A04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CD">
        <w:rPr>
          <w:rFonts w:ascii="Times New Roman" w:hAnsi="Times New Roman" w:cs="Times New Roman"/>
          <w:sz w:val="24"/>
          <w:szCs w:val="24"/>
        </w:rPr>
        <w:t xml:space="preserve">1. </w:t>
      </w:r>
      <w:r w:rsidR="00474805">
        <w:rPr>
          <w:rFonts w:ascii="Times New Roman" w:hAnsi="Times New Roman" w:cs="Times New Roman"/>
          <w:sz w:val="24"/>
          <w:szCs w:val="24"/>
        </w:rPr>
        <w:t>Р</w:t>
      </w:r>
      <w:r w:rsidRPr="00A048CD">
        <w:rPr>
          <w:rFonts w:ascii="Times New Roman" w:hAnsi="Times New Roman" w:cs="Times New Roman"/>
          <w:sz w:val="24"/>
          <w:szCs w:val="24"/>
        </w:rPr>
        <w:t>уководителям образовательных учреждений</w:t>
      </w:r>
      <w:r w:rsidR="00474805">
        <w:rPr>
          <w:rFonts w:ascii="Times New Roman" w:hAnsi="Times New Roman" w:cs="Times New Roman"/>
          <w:sz w:val="24"/>
          <w:szCs w:val="24"/>
        </w:rPr>
        <w:t>:</w:t>
      </w:r>
    </w:p>
    <w:p w:rsidR="00474805" w:rsidRDefault="00474805" w:rsidP="00A04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A048CD" w:rsidRPr="00A04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изучить</w:t>
      </w:r>
      <w:r w:rsidR="00CD6AE2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№ 1014 от 30.08.2013 г. (Приложение №1);</w:t>
      </w:r>
    </w:p>
    <w:p w:rsidR="00CD6AE2" w:rsidRDefault="00CD6AE2" w:rsidP="00A04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ознакомить педагогический коллектив с приказом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№ 1014 от 30.08.2013 г.</w:t>
      </w:r>
    </w:p>
    <w:p w:rsidR="00A048CD" w:rsidRPr="00A048CD" w:rsidRDefault="00474805" w:rsidP="00A04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D6A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осуществлять образовательную деятельность по основным общеобразовательным программам – образовательным программам дошкольного образования в соответствии с приказом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№ 1014 от 30.08.2013 г.</w:t>
      </w:r>
    </w:p>
    <w:p w:rsidR="00A048CD" w:rsidRPr="00A048CD" w:rsidRDefault="00A048CD" w:rsidP="00A04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8CD">
        <w:rPr>
          <w:rFonts w:ascii="Times New Roman" w:hAnsi="Times New Roman" w:cs="Times New Roman"/>
          <w:sz w:val="24"/>
          <w:szCs w:val="24"/>
        </w:rPr>
        <w:t>3. Контроль исполнения данного приказа оставляю за собой.</w:t>
      </w:r>
    </w:p>
    <w:p w:rsidR="00CD6AE2" w:rsidRDefault="00CD6AE2" w:rsidP="00A048CD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D6AE2" w:rsidRDefault="00CD6AE2" w:rsidP="00A048CD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D6AE2" w:rsidRDefault="00CD6AE2" w:rsidP="00A048CD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048CD" w:rsidRPr="00A048CD" w:rsidRDefault="00A048CD" w:rsidP="00A048CD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48CD">
        <w:rPr>
          <w:rFonts w:ascii="Times New Roman" w:hAnsi="Times New Roman" w:cs="Times New Roman"/>
          <w:snapToGrid w:val="0"/>
          <w:sz w:val="24"/>
          <w:szCs w:val="24"/>
        </w:rPr>
        <w:t>Начальник отдела образования,</w:t>
      </w:r>
    </w:p>
    <w:p w:rsidR="00A048CD" w:rsidRPr="00A048CD" w:rsidRDefault="00A048CD" w:rsidP="00A048CD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48CD">
        <w:rPr>
          <w:rFonts w:ascii="Times New Roman" w:hAnsi="Times New Roman" w:cs="Times New Roman"/>
          <w:snapToGrid w:val="0"/>
          <w:sz w:val="24"/>
          <w:szCs w:val="24"/>
        </w:rPr>
        <w:t xml:space="preserve"> опеки и попечительства                                                                                    </w:t>
      </w:r>
      <w:proofErr w:type="spellStart"/>
      <w:r w:rsidRPr="00A048CD">
        <w:rPr>
          <w:rFonts w:ascii="Times New Roman" w:hAnsi="Times New Roman" w:cs="Times New Roman"/>
          <w:snapToGrid w:val="0"/>
          <w:sz w:val="24"/>
          <w:szCs w:val="24"/>
        </w:rPr>
        <w:t>А.В.Сухочев</w:t>
      </w:r>
      <w:proofErr w:type="spellEnd"/>
    </w:p>
    <w:p w:rsidR="00E34872" w:rsidRDefault="00E3487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AE2" w:rsidRDefault="00CD6AE2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48CD" w:rsidRPr="00A048CD" w:rsidRDefault="00A048CD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8C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048CD" w:rsidRPr="00A048CD" w:rsidRDefault="00A048CD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8CD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образования, </w:t>
      </w:r>
    </w:p>
    <w:p w:rsidR="00A048CD" w:rsidRPr="00A048CD" w:rsidRDefault="00A048CD" w:rsidP="00A04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8CD">
        <w:rPr>
          <w:rFonts w:ascii="Times New Roman" w:hAnsi="Times New Roman" w:cs="Times New Roman"/>
          <w:sz w:val="24"/>
          <w:szCs w:val="24"/>
        </w:rPr>
        <w:t>опеки и попечительства</w:t>
      </w:r>
    </w:p>
    <w:p w:rsidR="00762BDD" w:rsidRDefault="00A048CD" w:rsidP="00762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8CD">
        <w:rPr>
          <w:rFonts w:ascii="Times New Roman" w:hAnsi="Times New Roman" w:cs="Times New Roman"/>
          <w:sz w:val="24"/>
          <w:szCs w:val="24"/>
        </w:rPr>
        <w:t xml:space="preserve">от </w:t>
      </w:r>
      <w:r w:rsidR="00CD6AE2">
        <w:rPr>
          <w:rFonts w:ascii="Times New Roman" w:hAnsi="Times New Roman" w:cs="Times New Roman"/>
          <w:sz w:val="24"/>
          <w:szCs w:val="24"/>
        </w:rPr>
        <w:t xml:space="preserve">30.09.13 г. </w:t>
      </w:r>
      <w:r w:rsidRPr="00A048CD">
        <w:rPr>
          <w:rFonts w:ascii="Times New Roman" w:hAnsi="Times New Roman" w:cs="Times New Roman"/>
          <w:sz w:val="24"/>
          <w:szCs w:val="24"/>
        </w:rPr>
        <w:t xml:space="preserve"> №</w:t>
      </w:r>
      <w:r w:rsidR="00CD6AE2">
        <w:rPr>
          <w:rFonts w:ascii="Times New Roman" w:hAnsi="Times New Roman" w:cs="Times New Roman"/>
          <w:sz w:val="24"/>
          <w:szCs w:val="24"/>
        </w:rPr>
        <w:t>104.3</w:t>
      </w:r>
    </w:p>
    <w:p w:rsidR="00762BDD" w:rsidRPr="00762BDD" w:rsidRDefault="00762BDD" w:rsidP="00762BD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2BDD">
        <w:rPr>
          <w:rFonts w:ascii="Times New Roman" w:eastAsia="Times New Roman" w:hAnsi="Times New Roman" w:cs="Times New Roman"/>
          <w:color w:val="auto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762BDD">
        <w:rPr>
          <w:rFonts w:ascii="Times New Roman" w:eastAsia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 w:rsidRPr="00762B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762BDD" w:rsidRDefault="00762BDD" w:rsidP="00762BDD">
      <w:pPr>
        <w:pStyle w:val="a3"/>
        <w:spacing w:before="0" w:beforeAutospacing="0" w:after="0" w:afterAutospacing="0"/>
        <w:jc w:val="center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762BDD" w:rsidRDefault="00762BDD" w:rsidP="00762BDD">
      <w:pPr>
        <w:pStyle w:val="a3"/>
        <w:spacing w:before="0" w:beforeAutospacing="0" w:after="0" w:afterAutospacing="0"/>
      </w:pPr>
      <w:r>
        <w:t>Дата подписания: 30.08.2013</w:t>
      </w:r>
    </w:p>
    <w:p w:rsidR="00762BDD" w:rsidRDefault="00762BDD" w:rsidP="00762BDD">
      <w:pPr>
        <w:pStyle w:val="a3"/>
        <w:spacing w:before="0" w:beforeAutospacing="0" w:after="0" w:afterAutospacing="0"/>
      </w:pPr>
      <w:r>
        <w:t>Дата публикации: 23.10.2013 00:00</w:t>
      </w:r>
    </w:p>
    <w:p w:rsidR="00762BDD" w:rsidRDefault="00762BDD" w:rsidP="00762BDD">
      <w:pPr>
        <w:pStyle w:val="a3"/>
        <w:spacing w:before="0" w:beforeAutospacing="0" w:after="0" w:afterAutospacing="0"/>
      </w:pPr>
      <w:r>
        <w:rPr>
          <w:b/>
          <w:bCs/>
        </w:rPr>
        <w:t>Зарегистрирован в Минюсте РФ 26 сентября 2013 г.</w:t>
      </w:r>
    </w:p>
    <w:p w:rsidR="00762BDD" w:rsidRDefault="00762BDD" w:rsidP="00762BDD">
      <w:pPr>
        <w:pStyle w:val="a3"/>
      </w:pPr>
      <w:r>
        <w:rPr>
          <w:b/>
          <w:bCs/>
        </w:rPr>
        <w:t>Регистрационный N 30038</w:t>
      </w:r>
    </w:p>
    <w:p w:rsidR="00762BDD" w:rsidRDefault="00762BDD" w:rsidP="00762BDD">
      <w:pPr>
        <w:pStyle w:val="a3"/>
        <w:jc w:val="both"/>
      </w:pPr>
      <w: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приказываю:</w:t>
      </w:r>
    </w:p>
    <w:p w:rsidR="00762BDD" w:rsidRDefault="00762BDD" w:rsidP="00762BDD">
      <w:pPr>
        <w:pStyle w:val="a3"/>
        <w:jc w:val="both"/>
      </w:pPr>
      <w: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762BDD" w:rsidRDefault="00762BDD" w:rsidP="00762BDD">
      <w:pPr>
        <w:pStyle w:val="a3"/>
        <w:jc w:val="both"/>
      </w:pPr>
      <w: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762BDD" w:rsidRDefault="00762BDD" w:rsidP="00762BDD">
      <w:pPr>
        <w:pStyle w:val="a3"/>
      </w:pPr>
      <w:r>
        <w:rPr>
          <w:b/>
          <w:bCs/>
        </w:rPr>
        <w:t>Первый заместитель Министра Н. Третьяк</w:t>
      </w:r>
    </w:p>
    <w:p w:rsidR="00E34872" w:rsidRDefault="00E34872" w:rsidP="00762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872" w:rsidRPr="00E34872" w:rsidRDefault="00E34872" w:rsidP="00E34872">
      <w:pPr>
        <w:pStyle w:val="4"/>
        <w:jc w:val="center"/>
        <w:rPr>
          <w:rFonts w:eastAsia="Times New Roman"/>
          <w:color w:val="auto"/>
        </w:rPr>
      </w:pPr>
      <w:r w:rsidRPr="00E34872">
        <w:rPr>
          <w:rFonts w:eastAsia="Times New Roman"/>
          <w:color w:val="auto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E34872" w:rsidRDefault="00E34872" w:rsidP="00E34872">
      <w:pPr>
        <w:pStyle w:val="a3"/>
        <w:jc w:val="both"/>
      </w:pPr>
      <w:r>
        <w:rPr>
          <w:b/>
          <w:bCs/>
        </w:rPr>
        <w:t>I. Общие положения</w:t>
      </w:r>
    </w:p>
    <w:p w:rsidR="00E34872" w:rsidRDefault="00E34872" w:rsidP="00E34872">
      <w:pPr>
        <w:pStyle w:val="a3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E34872" w:rsidRDefault="00E34872" w:rsidP="00E34872">
      <w:pPr>
        <w:pStyle w:val="a3"/>
        <w:jc w:val="both"/>
      </w:pPr>
      <w: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E34872" w:rsidRDefault="00E34872" w:rsidP="00E34872">
      <w:pPr>
        <w:pStyle w:val="a3"/>
        <w:jc w:val="both"/>
      </w:pPr>
      <w:r>
        <w:rPr>
          <w:b/>
          <w:bCs/>
        </w:rPr>
        <w:t>II. Организация и осуществление образовательной деятельности</w:t>
      </w:r>
    </w:p>
    <w:p w:rsidR="00E34872" w:rsidRDefault="00E34872" w:rsidP="00E34872">
      <w:pPr>
        <w:pStyle w:val="a3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E34872" w:rsidRDefault="00E34872" w:rsidP="00E34872">
      <w:pPr>
        <w:pStyle w:val="a3"/>
        <w:jc w:val="both"/>
      </w:pPr>
      <w:r>
        <w:t xml:space="preserve">4. Формы получения дошкольного образования и формы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>
        <w:rPr>
          <w:vertAlign w:val="superscript"/>
        </w:rPr>
        <w:t>1</w:t>
      </w:r>
      <w:r>
        <w:t>.</w:t>
      </w:r>
    </w:p>
    <w:p w:rsidR="00E34872" w:rsidRDefault="00E34872" w:rsidP="00E34872">
      <w:pPr>
        <w:pStyle w:val="a3"/>
        <w:jc w:val="both"/>
      </w:pPr>
      <w:r>
        <w:t>Допускается сочетание различных форм получения образования и форм обучения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E34872" w:rsidRDefault="00E34872" w:rsidP="00E34872">
      <w:pPr>
        <w:pStyle w:val="a3"/>
        <w:jc w:val="both"/>
      </w:pPr>
      <w: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>
        <w:t>указанными</w:t>
      </w:r>
      <w:proofErr w:type="gramEnd"/>
      <w:r>
        <w:t xml:space="preserve"> организациями</w:t>
      </w:r>
      <w:r>
        <w:rPr>
          <w:vertAlign w:val="superscript"/>
        </w:rPr>
        <w:t>3</w:t>
      </w:r>
      <w:r>
        <w:t>.</w:t>
      </w:r>
    </w:p>
    <w:p w:rsidR="00E34872" w:rsidRDefault="00E34872" w:rsidP="00E34872">
      <w:pPr>
        <w:pStyle w:val="a3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E34872" w:rsidRDefault="00E34872" w:rsidP="00E34872">
      <w:pPr>
        <w:pStyle w:val="a3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E34872" w:rsidRDefault="00E34872" w:rsidP="00E34872">
      <w:pPr>
        <w:pStyle w:val="a3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E34872" w:rsidRDefault="00E34872" w:rsidP="00E34872">
      <w:pPr>
        <w:pStyle w:val="a3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E34872" w:rsidRDefault="00E34872" w:rsidP="00E34872">
      <w:pPr>
        <w:pStyle w:val="a3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E34872" w:rsidRDefault="00E34872" w:rsidP="00E34872">
      <w:pPr>
        <w:pStyle w:val="a3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E34872" w:rsidRDefault="00E34872" w:rsidP="00E34872">
      <w:pPr>
        <w:pStyle w:val="a3"/>
        <w:jc w:val="both"/>
      </w:pPr>
      <w: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E34872" w:rsidRDefault="00E34872" w:rsidP="00E34872">
      <w:pPr>
        <w:pStyle w:val="a3"/>
        <w:jc w:val="both"/>
      </w:pPr>
      <w:r>
        <w:lastRenderedPageBreak/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>
        <w:rPr>
          <w:vertAlign w:val="superscript"/>
        </w:rPr>
        <w:t>5</w:t>
      </w:r>
      <w:r>
        <w:t>.</w:t>
      </w:r>
    </w:p>
    <w:p w:rsidR="00E34872" w:rsidRDefault="00E34872" w:rsidP="00E34872">
      <w:pPr>
        <w:pStyle w:val="a3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>
        <w:rPr>
          <w:vertAlign w:val="superscript"/>
        </w:rPr>
        <w:t>6</w:t>
      </w:r>
      <w:proofErr w:type="gramEnd"/>
      <w:r>
        <w:t>.</w:t>
      </w:r>
    </w:p>
    <w:p w:rsidR="00E34872" w:rsidRDefault="00E34872" w:rsidP="00E34872">
      <w:pPr>
        <w:pStyle w:val="a3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E34872" w:rsidRDefault="00E34872" w:rsidP="00E34872">
      <w:pPr>
        <w:pStyle w:val="a3"/>
        <w:jc w:val="both"/>
      </w:pPr>
      <w:r>
        <w:t xml:space="preserve">Группы могут иметь </w:t>
      </w:r>
      <w:proofErr w:type="spellStart"/>
      <w:r>
        <w:t>общеразвивающую</w:t>
      </w:r>
      <w:proofErr w:type="spellEnd"/>
      <w:r>
        <w:t>, компенсирующую, оздоровительную или комбинированную направленность.</w:t>
      </w:r>
    </w:p>
    <w:p w:rsidR="00E34872" w:rsidRDefault="00E34872" w:rsidP="00E34872">
      <w:pPr>
        <w:pStyle w:val="a3"/>
        <w:jc w:val="both"/>
      </w:pPr>
      <w:r>
        <w:t xml:space="preserve">В группах </w:t>
      </w:r>
      <w:proofErr w:type="spellStart"/>
      <w:r>
        <w:t>общеразвивающей</w:t>
      </w:r>
      <w:proofErr w:type="spellEnd"/>
      <w:r>
        <w:t xml:space="preserve"> направленности осуществляется реализация образовательной программы дошкольного образования.</w:t>
      </w:r>
    </w:p>
    <w:p w:rsidR="00E34872" w:rsidRDefault="00E34872" w:rsidP="00E34872">
      <w:pPr>
        <w:pStyle w:val="a3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34872" w:rsidRDefault="00E34872" w:rsidP="00E34872">
      <w:pPr>
        <w:pStyle w:val="a3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E34872" w:rsidRDefault="00E34872" w:rsidP="00E34872">
      <w:pPr>
        <w:pStyle w:val="a3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34872" w:rsidRDefault="00E34872" w:rsidP="00E34872">
      <w:pPr>
        <w:pStyle w:val="a3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E34872" w:rsidRDefault="00E34872" w:rsidP="00E34872">
      <w:pPr>
        <w:pStyle w:val="a3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E34872" w:rsidRDefault="00E34872" w:rsidP="00E34872">
      <w:pPr>
        <w:pStyle w:val="a3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E34872" w:rsidRDefault="00E34872" w:rsidP="00E34872">
      <w:pPr>
        <w:pStyle w:val="a3"/>
        <w:jc w:val="both"/>
      </w:pPr>
      <w:r>
        <w:lastRenderedPageBreak/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E34872" w:rsidRDefault="00E34872" w:rsidP="00E34872">
      <w:pPr>
        <w:pStyle w:val="a3"/>
        <w:jc w:val="both"/>
      </w:pPr>
      <w: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>
        <w:t>общеразвивающую</w:t>
      </w:r>
      <w:proofErr w:type="spellEnd"/>
      <w: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E34872" w:rsidRDefault="00E34872" w:rsidP="00E34872">
      <w:pPr>
        <w:pStyle w:val="a3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E34872" w:rsidRDefault="00E34872" w:rsidP="00E34872">
      <w:pPr>
        <w:pStyle w:val="a3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E34872" w:rsidRDefault="00E34872" w:rsidP="00E34872">
      <w:pPr>
        <w:pStyle w:val="a3"/>
        <w:jc w:val="both"/>
      </w:pPr>
      <w:r>
        <w:t xml:space="preserve">15. </w:t>
      </w:r>
      <w:proofErr w:type="gramStart"/>
      <w: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>
        <w:rPr>
          <w:vertAlign w:val="superscript"/>
        </w:rPr>
        <w:t>7</w:t>
      </w:r>
      <w:proofErr w:type="gramEnd"/>
      <w:r>
        <w:t>.</w:t>
      </w:r>
    </w:p>
    <w:p w:rsidR="00E34872" w:rsidRDefault="00E34872" w:rsidP="00E34872">
      <w:pPr>
        <w:pStyle w:val="a3"/>
        <w:jc w:val="both"/>
      </w:pPr>
      <w:r>
        <w:rPr>
          <w:b/>
          <w:bCs/>
        </w:rPr>
        <w:t>III. Особенности организации образовательной деятельности для лиц с ограниченными возможностями здоровья</w:t>
      </w:r>
    </w:p>
    <w:p w:rsidR="00E34872" w:rsidRDefault="00E34872" w:rsidP="00E34872">
      <w:pPr>
        <w:pStyle w:val="a3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>
        <w:rPr>
          <w:vertAlign w:val="superscript"/>
        </w:rPr>
        <w:t>8</w:t>
      </w:r>
      <w:r>
        <w:t>.</w:t>
      </w:r>
    </w:p>
    <w:p w:rsidR="00E34872" w:rsidRDefault="00E34872" w:rsidP="00E34872">
      <w:pPr>
        <w:pStyle w:val="a3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>
        <w:rPr>
          <w:vertAlign w:val="superscript"/>
        </w:rPr>
        <w:t>9</w:t>
      </w:r>
      <w:proofErr w:type="gramEnd"/>
      <w:r>
        <w:t>.</w:t>
      </w:r>
    </w:p>
    <w:p w:rsidR="00E34872" w:rsidRDefault="00E34872" w:rsidP="00E34872">
      <w:pPr>
        <w:pStyle w:val="a3"/>
        <w:jc w:val="both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</w:t>
      </w:r>
      <w:r>
        <w:lastRenderedPageBreak/>
        <w:t>образовательных программ дошкольного образования детьми с ограниченными возможностями здоровья</w:t>
      </w:r>
      <w:r>
        <w:rPr>
          <w:vertAlign w:val="superscript"/>
        </w:rPr>
        <w:t>10</w:t>
      </w:r>
      <w:r>
        <w:t>.</w:t>
      </w:r>
    </w:p>
    <w:p w:rsidR="00E34872" w:rsidRDefault="00E34872" w:rsidP="00E34872">
      <w:pPr>
        <w:pStyle w:val="a3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E34872" w:rsidRDefault="00E34872" w:rsidP="00E34872">
      <w:pPr>
        <w:pStyle w:val="a3"/>
        <w:jc w:val="both"/>
      </w:pPr>
      <w:r>
        <w:t>1) для детей с ограниченными возможностями здоровья по зрению:</w:t>
      </w:r>
    </w:p>
    <w:p w:rsidR="00E34872" w:rsidRDefault="00E34872" w:rsidP="00E34872">
      <w:pPr>
        <w:pStyle w:val="a3"/>
        <w:jc w:val="both"/>
      </w:pPr>
      <w:r>
        <w:t>присутствие ассистента, оказывающего ребенку необходимую помощь;</w:t>
      </w:r>
    </w:p>
    <w:p w:rsidR="00E34872" w:rsidRDefault="00E34872" w:rsidP="00E34872">
      <w:pPr>
        <w:pStyle w:val="a3"/>
        <w:jc w:val="both"/>
      </w:pPr>
      <w:r>
        <w:t xml:space="preserve">обеспечение выпуска альтернативных форматов печатных материалов (крупный шрифт) или </w:t>
      </w:r>
      <w:proofErr w:type="spellStart"/>
      <w:r>
        <w:t>аудиофайлы</w:t>
      </w:r>
      <w:proofErr w:type="spellEnd"/>
      <w:r>
        <w:t>;</w:t>
      </w:r>
    </w:p>
    <w:p w:rsidR="00E34872" w:rsidRDefault="00E34872" w:rsidP="00E34872">
      <w:pPr>
        <w:pStyle w:val="a3"/>
        <w:jc w:val="both"/>
      </w:pPr>
      <w:r>
        <w:t>2) для детей с ограниченными возможностями здоровья по слуху:</w:t>
      </w:r>
    </w:p>
    <w:p w:rsidR="00E34872" w:rsidRDefault="00E34872" w:rsidP="00E34872">
      <w:pPr>
        <w:pStyle w:val="a3"/>
        <w:jc w:val="both"/>
      </w:pPr>
      <w:r>
        <w:t>обеспечение надлежащими звуковыми средствами воспроизведения информации;</w:t>
      </w:r>
    </w:p>
    <w:p w:rsidR="00E34872" w:rsidRDefault="00E34872" w:rsidP="00E34872">
      <w:pPr>
        <w:pStyle w:val="a3"/>
        <w:jc w:val="both"/>
      </w:pPr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E34872" w:rsidRDefault="00E34872" w:rsidP="00E34872">
      <w:pPr>
        <w:pStyle w:val="a3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>
        <w:rPr>
          <w:vertAlign w:val="superscript"/>
        </w:rPr>
        <w:t>11</w:t>
      </w:r>
      <w:r>
        <w:t>.</w:t>
      </w:r>
    </w:p>
    <w:p w:rsidR="00E34872" w:rsidRDefault="00E34872" w:rsidP="00E34872">
      <w:pPr>
        <w:pStyle w:val="a3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E34872" w:rsidRDefault="00E34872" w:rsidP="00E34872">
      <w:pPr>
        <w:pStyle w:val="a3"/>
        <w:jc w:val="both"/>
      </w:pPr>
      <w: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тифлосурдопереводчиков</w:t>
      </w:r>
      <w:r>
        <w:rPr>
          <w:vertAlign w:val="superscript"/>
        </w:rPr>
        <w:t>12</w:t>
      </w:r>
      <w:r>
        <w:t>.</w:t>
      </w:r>
    </w:p>
    <w:p w:rsidR="00E34872" w:rsidRDefault="00E34872" w:rsidP="00E34872">
      <w:pPr>
        <w:pStyle w:val="a3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>
        <w:t>в</w:t>
      </w:r>
      <w:proofErr w:type="gramEnd"/>
      <w:r>
        <w:t xml:space="preserve"> медицинских организациях</w:t>
      </w:r>
      <w:r>
        <w:rPr>
          <w:vertAlign w:val="superscript"/>
        </w:rPr>
        <w:t>13</w:t>
      </w:r>
      <w:r>
        <w:t>.</w:t>
      </w:r>
    </w:p>
    <w:p w:rsidR="00E34872" w:rsidRDefault="00E34872" w:rsidP="00E34872">
      <w:pPr>
        <w:pStyle w:val="a3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rPr>
          <w:vertAlign w:val="superscript"/>
        </w:rPr>
        <w:t>14</w:t>
      </w:r>
      <w:r>
        <w:t>.</w:t>
      </w:r>
    </w:p>
    <w:p w:rsidR="00E34872" w:rsidRDefault="00E34872" w:rsidP="00E34872">
      <w:pPr>
        <w:pStyle w:val="a3"/>
        <w:jc w:val="both"/>
      </w:pPr>
      <w:r>
        <w:rPr>
          <w:i/>
          <w:iCs/>
          <w:vertAlign w:val="superscript"/>
        </w:rPr>
        <w:t>1</w:t>
      </w:r>
      <w:r>
        <w:rPr>
          <w:i/>
          <w:iCs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E34872" w:rsidRDefault="00E34872" w:rsidP="00E34872">
      <w:pPr>
        <w:pStyle w:val="a3"/>
        <w:jc w:val="both"/>
      </w:pPr>
      <w:r>
        <w:rPr>
          <w:i/>
          <w:iCs/>
          <w:vertAlign w:val="superscript"/>
        </w:rPr>
        <w:lastRenderedPageBreak/>
        <w:t>2</w:t>
      </w:r>
      <w:r>
        <w:rPr>
          <w:i/>
          <w:iCs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E34872" w:rsidRDefault="00E34872" w:rsidP="00E34872">
      <w:pPr>
        <w:pStyle w:val="a3"/>
        <w:jc w:val="both"/>
      </w:pPr>
      <w:r>
        <w:rPr>
          <w:i/>
          <w:iCs/>
          <w:vertAlign w:val="superscript"/>
        </w:rPr>
        <w:t>3</w:t>
      </w:r>
      <w:r>
        <w:rPr>
          <w:i/>
          <w:iCs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E34872" w:rsidRDefault="00E34872" w:rsidP="00E34872">
      <w:pPr>
        <w:pStyle w:val="a3"/>
        <w:jc w:val="both"/>
      </w:pPr>
      <w:r>
        <w:rPr>
          <w:i/>
          <w:iCs/>
          <w:vertAlign w:val="superscript"/>
        </w:rPr>
        <w:t>4</w:t>
      </w:r>
      <w:r>
        <w:rPr>
          <w:i/>
          <w:iCs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E34872" w:rsidRDefault="00E34872" w:rsidP="00E34872">
      <w:pPr>
        <w:pStyle w:val="a3"/>
        <w:jc w:val="both"/>
      </w:pPr>
      <w:r>
        <w:rPr>
          <w:i/>
          <w:iCs/>
          <w:vertAlign w:val="superscript"/>
        </w:rPr>
        <w:t>5</w:t>
      </w:r>
      <w:r>
        <w:rPr>
          <w:i/>
          <w:iCs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E34872" w:rsidRDefault="00E34872" w:rsidP="00E34872">
      <w:pPr>
        <w:pStyle w:val="a3"/>
        <w:jc w:val="both"/>
      </w:pPr>
      <w:r>
        <w:rPr>
          <w:i/>
          <w:iCs/>
          <w:vertAlign w:val="superscript"/>
        </w:rPr>
        <w:t>6</w:t>
      </w:r>
      <w:r>
        <w:rPr>
          <w:i/>
          <w:iCs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E34872" w:rsidRDefault="00E34872" w:rsidP="00E34872">
      <w:pPr>
        <w:pStyle w:val="a3"/>
        <w:jc w:val="both"/>
      </w:pPr>
      <w:r>
        <w:rPr>
          <w:i/>
          <w:iCs/>
          <w:vertAlign w:val="superscript"/>
        </w:rPr>
        <w:t>7</w:t>
      </w:r>
      <w:r>
        <w:rPr>
          <w:i/>
          <w:iCs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E34872" w:rsidRDefault="00E34872" w:rsidP="00E34872">
      <w:pPr>
        <w:pStyle w:val="a3"/>
        <w:jc w:val="both"/>
      </w:pPr>
      <w:r>
        <w:rPr>
          <w:i/>
          <w:iCs/>
          <w:vertAlign w:val="superscript"/>
        </w:rPr>
        <w:t>8</w:t>
      </w:r>
      <w:r>
        <w:rPr>
          <w:i/>
          <w:iCs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E34872" w:rsidRDefault="00E34872" w:rsidP="00E34872">
      <w:pPr>
        <w:pStyle w:val="a3"/>
        <w:jc w:val="both"/>
      </w:pPr>
      <w:r>
        <w:rPr>
          <w:i/>
          <w:iCs/>
          <w:vertAlign w:val="superscript"/>
        </w:rPr>
        <w:t>9</w:t>
      </w:r>
      <w:r>
        <w:rPr>
          <w:i/>
          <w:iCs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E34872" w:rsidRDefault="00E34872" w:rsidP="00E34872">
      <w:pPr>
        <w:pStyle w:val="a3"/>
        <w:jc w:val="both"/>
      </w:pPr>
      <w:r>
        <w:rPr>
          <w:i/>
          <w:iCs/>
          <w:vertAlign w:val="superscript"/>
        </w:rPr>
        <w:t>10</w:t>
      </w:r>
      <w:r>
        <w:rPr>
          <w:i/>
          <w:iCs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E34872" w:rsidRDefault="00E34872" w:rsidP="00E34872">
      <w:pPr>
        <w:pStyle w:val="a3"/>
        <w:jc w:val="both"/>
      </w:pPr>
      <w:r>
        <w:rPr>
          <w:i/>
          <w:iCs/>
          <w:vertAlign w:val="superscript"/>
        </w:rPr>
        <w:t>11</w:t>
      </w:r>
      <w:r>
        <w:rPr>
          <w:i/>
          <w:iCs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E34872" w:rsidRDefault="00E34872" w:rsidP="00E34872">
      <w:pPr>
        <w:pStyle w:val="a3"/>
        <w:jc w:val="both"/>
      </w:pPr>
      <w:r>
        <w:rPr>
          <w:i/>
          <w:iCs/>
          <w:vertAlign w:val="superscript"/>
        </w:rPr>
        <w:t>12</w:t>
      </w:r>
      <w:r>
        <w:rPr>
          <w:i/>
          <w:iCs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E34872" w:rsidRDefault="00E34872" w:rsidP="00E34872">
      <w:pPr>
        <w:pStyle w:val="a3"/>
        <w:jc w:val="both"/>
      </w:pPr>
      <w:r>
        <w:rPr>
          <w:i/>
          <w:iCs/>
          <w:vertAlign w:val="superscript"/>
        </w:rPr>
        <w:t>13</w:t>
      </w:r>
      <w:r>
        <w:rPr>
          <w:i/>
          <w:iCs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053F3" w:rsidRPr="00A048CD" w:rsidRDefault="00E34872" w:rsidP="003863D0">
      <w:pPr>
        <w:pStyle w:val="a3"/>
        <w:jc w:val="both"/>
      </w:pPr>
      <w:r>
        <w:rPr>
          <w:i/>
          <w:iCs/>
          <w:vertAlign w:val="superscript"/>
        </w:rPr>
        <w:t>14</w:t>
      </w:r>
      <w:r>
        <w:rPr>
          <w:i/>
          <w:iCs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sectPr w:rsidR="009053F3" w:rsidRPr="00A048CD" w:rsidSect="0090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8CD"/>
    <w:rsid w:val="003863D0"/>
    <w:rsid w:val="00474805"/>
    <w:rsid w:val="00762BDD"/>
    <w:rsid w:val="009053F3"/>
    <w:rsid w:val="00A048CD"/>
    <w:rsid w:val="00B90F4B"/>
    <w:rsid w:val="00CD6AE2"/>
    <w:rsid w:val="00E3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F3"/>
  </w:style>
  <w:style w:type="paragraph" w:styleId="1">
    <w:name w:val="heading 1"/>
    <w:basedOn w:val="a"/>
    <w:next w:val="a"/>
    <w:link w:val="10"/>
    <w:uiPriority w:val="9"/>
    <w:qFormat/>
    <w:rsid w:val="00762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048C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8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48CD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rmal (Web)"/>
    <w:basedOn w:val="a"/>
    <w:uiPriority w:val="99"/>
    <w:unhideWhenUsed/>
    <w:rsid w:val="00A04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48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62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САМОЛЁТ-2011</dc:creator>
  <cp:keywords/>
  <dc:description/>
  <cp:lastModifiedBy>САМОЛЁТ-2011</cp:lastModifiedBy>
  <cp:revision>5</cp:revision>
  <cp:lastPrinted>2013-11-21T09:29:00Z</cp:lastPrinted>
  <dcterms:created xsi:type="dcterms:W3CDTF">2013-11-20T10:29:00Z</dcterms:created>
  <dcterms:modified xsi:type="dcterms:W3CDTF">2013-11-21T09:29:00Z</dcterms:modified>
</cp:coreProperties>
</file>